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E" w:rsidRDefault="00C14F3E" w:rsidP="00C14F3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Consistent Approach Across PNW</w:t>
      </w:r>
    </w:p>
    <w:p w:rsidR="00C14F3E" w:rsidRDefault="00C14F3E" w:rsidP="00C14F3E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Develop a consistent approach among provinces and states to deal with the prevention, early detection and rapid response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 xml:space="preserve"> of invasive mussel issues (6.14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Default="00C14F3E" w:rsidP="00C14F3E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Regional (i.e. provinces and states) strategy for prevention, early detection and rapid response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 xml:space="preserve"> (9.32)</w:t>
      </w:r>
    </w:p>
    <w:p w:rsidR="00C14F3E" w:rsidRDefault="00C14F3E" w:rsidP="00C14F3E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Define and develop consensu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s on the geographic scope (12.05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Default="00C14F3E" w:rsidP="00C14F3E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Define roles and responsibilities of different jurisdictions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 xml:space="preserve"> (8.18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Prioritize water bodies based on boat traffic and calcium data; develop “top 50 high ris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k water bodies in the NW” (15.95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Default="00C14F3E" w:rsidP="00C14F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Containment</w:t>
      </w:r>
    </w:p>
    <w:p w:rsidR="0076640C" w:rsidRP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Con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tainment at infested waters (3.45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76640C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 xml:space="preserve">Encourage neighboring jurisdictions to 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contain known infestations (8.86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14F3E" w:rsidRDefault="00C14F3E" w:rsidP="00C14F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Funding</w:t>
      </w:r>
    </w:p>
    <w:p w:rsidR="0076640C" w:rsidRP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Seek funding to assist states with wat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ercraft inspection programs (9.5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0)</w:t>
      </w:r>
    </w:p>
    <w:p w:rsid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Seek funding to carry out the regional prevention, early detection and rapid respons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e plan for invasive mussels (8.64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Seek funding for containment in source waters (10.00)</w:t>
      </w:r>
    </w:p>
    <w:p w:rsidR="00C14F3E" w:rsidRPr="00C14F3E" w:rsidRDefault="00C14F3E" w:rsidP="00C14F3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14F3E" w:rsidRDefault="00C14F3E" w:rsidP="00C14F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Assessment and Monitoring </w:t>
      </w:r>
    </w:p>
    <w:p w:rsid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Complete a regional invasi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ve mussel risk assessment (10.27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Know with a high degree of certainty about what invasive species are wher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e; standardize monitoring (14.05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D05EE" w:rsidRDefault="008D05EE" w:rsidP="008D05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Coordinated Inspection and decontamination</w:t>
      </w:r>
    </w:p>
    <w:p w:rsidR="008D05EE" w:rsidRDefault="008D05EE" w:rsidP="008D05E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Increased coordination of inspection and decontamination s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tandards across the region (10.73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D05EE" w:rsidRDefault="008D05EE" w:rsidP="008D05E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Inspections at borders of non-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infested states/provinces (12.18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D05EE" w:rsidRDefault="008D05EE" w:rsidP="008D05E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Identify where 24-hour inspe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ctions should be in place (12.82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D05EE" w:rsidRDefault="008D05EE" w:rsidP="008D05E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Establish mussel-sniffing dogs at peri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meter inspection stations (15.86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D05EE" w:rsidRPr="00C14F3E" w:rsidRDefault="008D05EE" w:rsidP="008D05E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Make it easy for recreational watercraft owners to move through the region once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 xml:space="preserve"> they have been inspected (17.82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D05EE" w:rsidRDefault="008D05EE" w:rsidP="008D05E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14F3E" w:rsidRDefault="00C14F3E" w:rsidP="00C14F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Standard Information</w:t>
      </w:r>
    </w:p>
    <w:p w:rsidR="0076640C" w:rsidRP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Collect regionally standardized water b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ody recreational use data (10.95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76640C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Collect information about boat traffic patterns (where boats come from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 xml:space="preserve"> and go to) (10.59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14F3E" w:rsidRPr="00C14F3E" w:rsidRDefault="00C14F3E" w:rsidP="00C14F3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14F3E" w:rsidRDefault="00C14F3E" w:rsidP="00C14F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Outreach and Education</w:t>
      </w:r>
    </w:p>
    <w:p w:rsidR="0076640C" w:rsidRPr="00C14F3E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14F3E">
        <w:rPr>
          <w:rFonts w:ascii="Arial" w:eastAsia="Times New Roman" w:hAnsi="Arial" w:cs="Arial"/>
          <w:color w:val="000000"/>
          <w:sz w:val="23"/>
          <w:szCs w:val="23"/>
        </w:rPr>
        <w:t>Direct outreach to high ri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sk areas and water bodies (11.64</w:t>
      </w:r>
      <w:r w:rsidRPr="00C14F3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76640C" w:rsidRPr="000F70AF" w:rsidRDefault="0076640C" w:rsidP="00C14F3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70AF">
        <w:rPr>
          <w:rFonts w:ascii="Arial" w:eastAsia="Times New Roman" w:hAnsi="Arial" w:cs="Arial"/>
          <w:color w:val="000000"/>
          <w:sz w:val="23"/>
          <w:szCs w:val="23"/>
        </w:rPr>
        <w:t>Focused education and common messag</w:t>
      </w:r>
      <w:r w:rsidR="009613B1">
        <w:rPr>
          <w:rFonts w:ascii="Arial" w:eastAsia="Times New Roman" w:hAnsi="Arial" w:cs="Arial"/>
          <w:color w:val="000000"/>
          <w:sz w:val="23"/>
          <w:szCs w:val="23"/>
        </w:rPr>
        <w:t>ing throughout the region (12.00</w:t>
      </w:r>
      <w:bookmarkStart w:id="0" w:name="_GoBack"/>
      <w:bookmarkEnd w:id="0"/>
      <w:r w:rsidRPr="000F70AF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sectPr w:rsidR="0076640C" w:rsidRPr="000F70AF" w:rsidSect="00FC1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58" w:rsidRDefault="00696D58" w:rsidP="000F70AF">
      <w:pPr>
        <w:spacing w:after="0" w:line="240" w:lineRule="auto"/>
      </w:pPr>
      <w:r>
        <w:separator/>
      </w:r>
    </w:p>
  </w:endnote>
  <w:endnote w:type="continuationSeparator" w:id="0">
    <w:p w:rsidR="00696D58" w:rsidRDefault="00696D58" w:rsidP="000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58" w:rsidRDefault="00696D58" w:rsidP="000F70AF">
      <w:pPr>
        <w:spacing w:after="0" w:line="240" w:lineRule="auto"/>
      </w:pPr>
      <w:r>
        <w:separator/>
      </w:r>
    </w:p>
  </w:footnote>
  <w:footnote w:type="continuationSeparator" w:id="0">
    <w:p w:rsidR="00696D58" w:rsidRDefault="00696D58" w:rsidP="000F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AF" w:rsidRDefault="000F70AF" w:rsidP="000F70AF">
    <w:pPr>
      <w:pStyle w:val="Heading1"/>
      <w:spacing w:before="0"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859724" cy="985652"/>
          <wp:effectExtent l="19050" t="0" r="0" b="0"/>
          <wp:docPr id="1" name="Picture 1" descr="Z:\PNWER Logo\PNWER Logo 09 - cropped -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NWER Logo\PNWER Logo 09 - cropped - 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985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Developing a Regional Defense Approach Against </w:t>
    </w:r>
    <w:proofErr w:type="spellStart"/>
    <w:r>
      <w:rPr>
        <w:sz w:val="24"/>
        <w:szCs w:val="24"/>
      </w:rPr>
      <w:t>Dreissenids</w:t>
    </w:r>
    <w:proofErr w:type="spellEnd"/>
    <w:r>
      <w:rPr>
        <w:sz w:val="24"/>
        <w:szCs w:val="24"/>
      </w:rPr>
      <w:t xml:space="preserve"> Workshop</w:t>
    </w:r>
  </w:p>
  <w:p w:rsidR="000F70AF" w:rsidRDefault="000F7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A62"/>
    <w:multiLevelType w:val="multilevel"/>
    <w:tmpl w:val="A3D0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A5133"/>
    <w:multiLevelType w:val="multilevel"/>
    <w:tmpl w:val="A36A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06755"/>
    <w:multiLevelType w:val="multilevel"/>
    <w:tmpl w:val="E4D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40C"/>
    <w:rsid w:val="000F70AF"/>
    <w:rsid w:val="001B3F57"/>
    <w:rsid w:val="001F474F"/>
    <w:rsid w:val="004F38E7"/>
    <w:rsid w:val="0055235C"/>
    <w:rsid w:val="005858DB"/>
    <w:rsid w:val="00655D19"/>
    <w:rsid w:val="00696D58"/>
    <w:rsid w:val="0076640C"/>
    <w:rsid w:val="008D05EE"/>
    <w:rsid w:val="008D5950"/>
    <w:rsid w:val="009613B1"/>
    <w:rsid w:val="00C14F3E"/>
    <w:rsid w:val="00CA1944"/>
    <w:rsid w:val="00E45A2F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19"/>
  </w:style>
  <w:style w:type="paragraph" w:styleId="Heading1">
    <w:name w:val="heading 1"/>
    <w:basedOn w:val="Normal"/>
    <w:next w:val="Normal"/>
    <w:link w:val="Heading1Char"/>
    <w:qFormat/>
    <w:rsid w:val="000F70AF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0AF"/>
  </w:style>
  <w:style w:type="paragraph" w:styleId="Footer">
    <w:name w:val="footer"/>
    <w:basedOn w:val="Normal"/>
    <w:link w:val="FooterChar"/>
    <w:uiPriority w:val="99"/>
    <w:semiHidden/>
    <w:unhideWhenUsed/>
    <w:rsid w:val="000F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0AF"/>
  </w:style>
  <w:style w:type="character" w:customStyle="1" w:styleId="Heading1Char">
    <w:name w:val="Heading 1 Char"/>
    <w:basedOn w:val="DefaultParagraphFont"/>
    <w:link w:val="Heading1"/>
    <w:rsid w:val="000F70AF"/>
    <w:rPr>
      <w:rFonts w:asciiTheme="majorHAnsi" w:eastAsia="Times New Roman" w:hAnsiTheme="majorHAnsi" w:cs="Arial"/>
      <w:b/>
      <w:bCs/>
      <w:kern w:val="32"/>
      <w:sz w:val="28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70AF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0AF"/>
  </w:style>
  <w:style w:type="paragraph" w:styleId="Footer">
    <w:name w:val="footer"/>
    <w:basedOn w:val="Normal"/>
    <w:link w:val="FooterChar"/>
    <w:uiPriority w:val="99"/>
    <w:semiHidden/>
    <w:unhideWhenUsed/>
    <w:rsid w:val="000F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0AF"/>
  </w:style>
  <w:style w:type="character" w:customStyle="1" w:styleId="Heading1Char">
    <w:name w:val="Heading 1 Char"/>
    <w:basedOn w:val="DefaultParagraphFont"/>
    <w:link w:val="Heading1"/>
    <w:rsid w:val="000F70AF"/>
    <w:rPr>
      <w:rFonts w:asciiTheme="majorHAnsi" w:eastAsia="Times New Roman" w:hAnsiTheme="majorHAnsi" w:cs="Arial"/>
      <w:b/>
      <w:bCs/>
      <w:kern w:val="32"/>
      <w:sz w:val="28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2014-11-18T18:28:00Z</dcterms:created>
  <dcterms:modified xsi:type="dcterms:W3CDTF">2014-11-18T18:28:00Z</dcterms:modified>
</cp:coreProperties>
</file>